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6" w:type="dxa"/>
        <w:tblLook w:val="04A0" w:firstRow="1" w:lastRow="0" w:firstColumn="1" w:lastColumn="0" w:noHBand="0" w:noVBand="1"/>
      </w:tblPr>
      <w:tblGrid>
        <w:gridCol w:w="1828"/>
        <w:gridCol w:w="2675"/>
        <w:gridCol w:w="1002"/>
        <w:gridCol w:w="1270"/>
        <w:gridCol w:w="2511"/>
      </w:tblGrid>
      <w:tr w:rsidR="00024461" w:rsidTr="00024461">
        <w:trPr>
          <w:trHeight w:val="255"/>
        </w:trPr>
        <w:tc>
          <w:tcPr>
            <w:tcW w:w="4503" w:type="dxa"/>
            <w:gridSpan w:val="2"/>
            <w:hideMark/>
          </w:tcPr>
          <w:p w:rsidR="00024461" w:rsidRDefault="00024461">
            <w:pPr>
              <w:pStyle w:val="1"/>
              <w:spacing w:before="0" w:after="0" w:line="280" w:lineRule="atLeast"/>
              <w:jc w:val="center"/>
              <w:rPr>
                <w:rFonts w:ascii="Verdana" w:hAnsi="Verdana"/>
                <w:sz w:val="20"/>
                <w:szCs w:val="20"/>
                <w:lang w:val="el-GR" w:eastAsia="en-US"/>
              </w:rPr>
            </w:pPr>
            <w:r>
              <w:rPr>
                <w:rFonts w:ascii="Verdana" w:hAnsi="Verdana"/>
                <w:sz w:val="20"/>
                <w:szCs w:val="20"/>
                <w:lang w:val="el-GR" w:eastAsia="en-US"/>
              </w:rPr>
              <w:t>Δ.Ε.Υ.Α.Σ.</w:t>
            </w:r>
          </w:p>
        </w:tc>
        <w:tc>
          <w:tcPr>
            <w:tcW w:w="2272" w:type="dxa"/>
            <w:gridSpan w:val="2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Σπάρτη</w:t>
            </w:r>
          </w:p>
        </w:tc>
        <w:tc>
          <w:tcPr>
            <w:tcW w:w="2511" w:type="dxa"/>
            <w:hideMark/>
          </w:tcPr>
          <w:p w:rsidR="00024461" w:rsidRDefault="00024461" w:rsidP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……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23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-0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3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rFonts w:ascii="Verdana" w:hAnsi="Verdana" w:cs="Arial"/>
                <w:sz w:val="20"/>
                <w:szCs w:val="20"/>
              </w:rPr>
              <w:t>………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..</w:t>
            </w:r>
          </w:p>
        </w:tc>
      </w:tr>
      <w:tr w:rsidR="00024461" w:rsidTr="00024461">
        <w:trPr>
          <w:trHeight w:val="216"/>
        </w:trPr>
        <w:tc>
          <w:tcPr>
            <w:tcW w:w="4503" w:type="dxa"/>
            <w:gridSpan w:val="2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ΔΗΜΟΤΙΚΗ ΕΠΙΧΕΙΡΗΣΗ</w:t>
            </w:r>
          </w:p>
        </w:tc>
        <w:tc>
          <w:tcPr>
            <w:tcW w:w="2272" w:type="dxa"/>
            <w:gridSpan w:val="2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jc w:val="righ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Αρ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Πρωτ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2511" w:type="dxa"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4461" w:rsidTr="00024461">
        <w:trPr>
          <w:trHeight w:val="278"/>
        </w:trPr>
        <w:tc>
          <w:tcPr>
            <w:tcW w:w="4503" w:type="dxa"/>
            <w:gridSpan w:val="2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ΥΔΡΕΥΣΗΣ – ΑΠΟΧΕΤΕΥΣΗΣ</w:t>
            </w:r>
          </w:p>
        </w:tc>
        <w:tc>
          <w:tcPr>
            <w:tcW w:w="2272" w:type="dxa"/>
            <w:gridSpan w:val="2"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4461" w:rsidTr="00024461">
        <w:trPr>
          <w:trHeight w:val="240"/>
        </w:trPr>
        <w:tc>
          <w:tcPr>
            <w:tcW w:w="4503" w:type="dxa"/>
            <w:gridSpan w:val="2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ΣΠΑΡΤΗΣ</w:t>
            </w:r>
          </w:p>
        </w:tc>
        <w:tc>
          <w:tcPr>
            <w:tcW w:w="2272" w:type="dxa"/>
            <w:gridSpan w:val="2"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11" w:type="dxa"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4461" w:rsidTr="00024461">
        <w:trPr>
          <w:cantSplit/>
          <w:trHeight w:val="240"/>
        </w:trPr>
        <w:tc>
          <w:tcPr>
            <w:tcW w:w="4503" w:type="dxa"/>
            <w:gridSpan w:val="2"/>
          </w:tcPr>
          <w:p w:rsidR="00024461" w:rsidRDefault="00024461">
            <w:pPr>
              <w:pStyle w:val="DEYAS"/>
              <w:tabs>
                <w:tab w:val="left" w:pos="5893"/>
              </w:tabs>
              <w:spacing w:line="280" w:lineRule="atLeast"/>
              <w:rPr>
                <w:rFonts w:ascii="Verdana" w:hAnsi="Verdana" w:cs="Arial"/>
                <w:sz w:val="20"/>
                <w:lang w:val="el-GR" w:eastAsia="en-US"/>
              </w:rPr>
            </w:pPr>
          </w:p>
        </w:tc>
        <w:tc>
          <w:tcPr>
            <w:tcW w:w="1002" w:type="dxa"/>
            <w:vMerge w:val="restart"/>
            <w:tcBorders>
              <w:left w:val="nil"/>
            </w:tcBorders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vMerge w:val="restart"/>
          </w:tcPr>
          <w:p w:rsidR="00024461" w:rsidRPr="00024461" w:rsidRDefault="00024461" w:rsidP="00024461">
            <w:pPr>
              <w:tabs>
                <w:tab w:val="left" w:pos="5893"/>
              </w:tabs>
              <w:spacing w:after="0" w:line="280" w:lineRule="atLeast"/>
              <w:ind w:left="402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4461" w:rsidTr="00024461">
        <w:trPr>
          <w:cantSplit/>
          <w:trHeight w:val="240"/>
        </w:trPr>
        <w:tc>
          <w:tcPr>
            <w:tcW w:w="1828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Διεύθυνση</w:t>
            </w:r>
          </w:p>
        </w:tc>
        <w:tc>
          <w:tcPr>
            <w:tcW w:w="2675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Ηλ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Γκορτσολόγου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60</w:t>
            </w:r>
          </w:p>
        </w:tc>
        <w:tc>
          <w:tcPr>
            <w:tcW w:w="0" w:type="auto"/>
            <w:vMerge/>
            <w:tcBorders>
              <w:left w:val="nil"/>
              <w:bottom w:val="nil"/>
            </w:tcBorders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4461" w:rsidTr="00024461">
        <w:trPr>
          <w:cantSplit/>
          <w:trHeight w:val="240"/>
        </w:trPr>
        <w:tc>
          <w:tcPr>
            <w:tcW w:w="1828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Ταχ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. Κώδικας</w:t>
            </w:r>
          </w:p>
        </w:tc>
        <w:tc>
          <w:tcPr>
            <w:tcW w:w="2675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23100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4461" w:rsidTr="00024461">
        <w:trPr>
          <w:cantSplit/>
          <w:trHeight w:val="240"/>
        </w:trPr>
        <w:tc>
          <w:tcPr>
            <w:tcW w:w="1828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Πληροφορίες</w:t>
            </w:r>
          </w:p>
        </w:tc>
        <w:tc>
          <w:tcPr>
            <w:tcW w:w="2675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4461" w:rsidTr="00024461">
        <w:trPr>
          <w:cantSplit/>
          <w:trHeight w:val="240"/>
        </w:trPr>
        <w:tc>
          <w:tcPr>
            <w:tcW w:w="1828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Τηλέφωνο</w:t>
            </w:r>
          </w:p>
        </w:tc>
        <w:tc>
          <w:tcPr>
            <w:tcW w:w="2675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(27310) 25331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4461" w:rsidTr="00024461">
        <w:trPr>
          <w:cantSplit/>
          <w:trHeight w:val="240"/>
        </w:trPr>
        <w:tc>
          <w:tcPr>
            <w:tcW w:w="1828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Fax</w:t>
            </w:r>
          </w:p>
        </w:tc>
        <w:tc>
          <w:tcPr>
            <w:tcW w:w="2675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(27310) 28284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24461" w:rsidTr="00024461">
        <w:trPr>
          <w:cantSplit/>
          <w:trHeight w:val="240"/>
        </w:trPr>
        <w:tc>
          <w:tcPr>
            <w:tcW w:w="1828" w:type="dxa"/>
            <w:hideMark/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r>
              <w:rPr>
                <w:rFonts w:ascii="Verdana" w:hAnsi="Verdana" w:cs="Arial"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>mail</w:t>
            </w:r>
          </w:p>
        </w:tc>
        <w:tc>
          <w:tcPr>
            <w:tcW w:w="2675" w:type="dxa"/>
            <w:hideMark/>
          </w:tcPr>
          <w:p w:rsidR="00024461" w:rsidRDefault="00024461" w:rsidP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  <w:hyperlink r:id="rId6" w:history="1">
              <w:r w:rsidRPr="00E011E5">
                <w:rPr>
                  <w:rStyle w:val="-"/>
                  <w:rFonts w:ascii="Verdana" w:hAnsi="Verdana"/>
                  <w:sz w:val="20"/>
                  <w:szCs w:val="20"/>
                </w:rPr>
                <w:t>deyas</w:t>
              </w:r>
              <w:r w:rsidRPr="00E011E5">
                <w:rPr>
                  <w:rStyle w:val="-"/>
                  <w:rFonts w:ascii="Verdana" w:hAnsi="Verdana"/>
                  <w:sz w:val="20"/>
                  <w:szCs w:val="20"/>
                  <w:lang w:val="en-US"/>
                </w:rPr>
                <w:t>pa</w:t>
              </w:r>
              <w:r w:rsidRPr="00E011E5">
                <w:rPr>
                  <w:rStyle w:val="-"/>
                  <w:rFonts w:ascii="Verdana" w:hAnsi="Verdana"/>
                  <w:sz w:val="20"/>
                  <w:szCs w:val="20"/>
                </w:rPr>
                <w:t>@gmail.</w:t>
              </w:r>
              <w:r w:rsidRPr="00E011E5">
                <w:rPr>
                  <w:rStyle w:val="-"/>
                  <w:rFonts w:ascii="Verdana" w:hAnsi="Verdana"/>
                  <w:sz w:val="20"/>
                  <w:szCs w:val="20"/>
                  <w:lang w:val="en-US"/>
                </w:rPr>
                <w:t>com</w:t>
              </w:r>
            </w:hyperlink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024461" w:rsidRDefault="00024461">
            <w:pPr>
              <w:tabs>
                <w:tab w:val="left" w:pos="5893"/>
              </w:tabs>
              <w:spacing w:after="0" w:line="28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bottom w:val="nil"/>
            </w:tcBorders>
            <w:vAlign w:val="center"/>
            <w:hideMark/>
          </w:tcPr>
          <w:p w:rsidR="00024461" w:rsidRDefault="00024461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24461" w:rsidRDefault="00024461" w:rsidP="00024461">
      <w:pPr>
        <w:pStyle w:val="DEYAS"/>
        <w:spacing w:line="300" w:lineRule="atLeast"/>
        <w:rPr>
          <w:rFonts w:ascii="Verdana" w:hAnsi="Verdana"/>
          <w:b/>
          <w:sz w:val="20"/>
          <w:lang w:val="el-GR"/>
        </w:rPr>
      </w:pPr>
    </w:p>
    <w:p w:rsidR="00024461" w:rsidRDefault="00024461" w:rsidP="00024461">
      <w:pPr>
        <w:pStyle w:val="DEYAS"/>
        <w:spacing w:line="300" w:lineRule="atLeast"/>
        <w:ind w:left="1638" w:hanging="929"/>
        <w:rPr>
          <w:rFonts w:ascii="Verdana" w:hAnsi="Verdana"/>
          <w:b/>
          <w:sz w:val="20"/>
          <w:lang w:val="el-GR"/>
        </w:rPr>
      </w:pPr>
    </w:p>
    <w:p w:rsidR="00024461" w:rsidRDefault="00024461" w:rsidP="00024461">
      <w:pPr>
        <w:pStyle w:val="DEYAS"/>
        <w:spacing w:line="300" w:lineRule="atLeast"/>
        <w:ind w:left="1638" w:hanging="929"/>
        <w:rPr>
          <w:rFonts w:ascii="Verdana" w:hAnsi="Verdana"/>
          <w:bCs/>
          <w:sz w:val="20"/>
          <w:u w:val="single"/>
          <w:lang w:val="el-GR"/>
        </w:rPr>
      </w:pPr>
      <w:r>
        <w:rPr>
          <w:rFonts w:ascii="Verdana" w:hAnsi="Verdana"/>
          <w:b/>
          <w:sz w:val="20"/>
          <w:lang w:val="el-GR"/>
        </w:rPr>
        <w:t xml:space="preserve">ΘΕΜΑ : </w:t>
      </w:r>
      <w:r>
        <w:rPr>
          <w:rFonts w:ascii="Verdana" w:hAnsi="Verdana"/>
          <w:sz w:val="20"/>
          <w:lang w:val="el-GR"/>
        </w:rPr>
        <w:t>ΑΠΟΧΕΤΕΥΤΙΚΟ ΔΙΚΤΥΟ</w:t>
      </w:r>
    </w:p>
    <w:p w:rsidR="00024461" w:rsidRDefault="00024461" w:rsidP="00024461">
      <w:pPr>
        <w:pStyle w:val="DEYAS"/>
        <w:spacing w:line="300" w:lineRule="atLeast"/>
        <w:ind w:left="1701" w:hanging="992"/>
        <w:rPr>
          <w:rFonts w:ascii="Verdana" w:hAnsi="Verdana"/>
          <w:sz w:val="20"/>
          <w:lang w:val="el-GR"/>
        </w:rPr>
      </w:pPr>
      <w:proofErr w:type="spellStart"/>
      <w:r>
        <w:rPr>
          <w:rFonts w:ascii="Verdana" w:hAnsi="Verdana"/>
          <w:b/>
          <w:bCs/>
          <w:sz w:val="20"/>
          <w:lang w:val="el-GR"/>
        </w:rPr>
        <w:t>Σχετ</w:t>
      </w:r>
      <w:proofErr w:type="spellEnd"/>
      <w:r>
        <w:rPr>
          <w:rFonts w:ascii="Verdana" w:hAnsi="Verdana"/>
          <w:b/>
          <w:bCs/>
          <w:sz w:val="20"/>
          <w:lang w:val="el-GR"/>
        </w:rPr>
        <w:t>. :</w:t>
      </w:r>
      <w:r>
        <w:rPr>
          <w:rFonts w:ascii="Verdana" w:hAnsi="Verdana"/>
          <w:sz w:val="20"/>
          <w:lang w:val="el-GR"/>
        </w:rPr>
        <w:t xml:space="preserve"> </w:t>
      </w:r>
    </w:p>
    <w:p w:rsidR="00024461" w:rsidRPr="00F25618" w:rsidRDefault="00024461" w:rsidP="00024461">
      <w:pPr>
        <w:pStyle w:val="a3"/>
        <w:spacing w:line="300" w:lineRule="atLeast"/>
        <w:rPr>
          <w:rFonts w:ascii="Verdana" w:hAnsi="Verdana"/>
          <w:sz w:val="20"/>
          <w:szCs w:val="20"/>
        </w:rPr>
      </w:pPr>
    </w:p>
    <w:p w:rsidR="00024461" w:rsidRPr="00F25618" w:rsidRDefault="00024461" w:rsidP="00024461">
      <w:pPr>
        <w:pStyle w:val="Web"/>
        <w:shd w:val="clear" w:color="auto" w:fill="FFFFFF"/>
        <w:spacing w:before="0" w:beforeAutospacing="0" w:after="225" w:afterAutospacing="0" w:line="390" w:lineRule="atLeast"/>
        <w:jc w:val="both"/>
        <w:rPr>
          <w:rFonts w:ascii="Verdana" w:hAnsi="Verdana"/>
          <w:color w:val="222222"/>
          <w:sz w:val="20"/>
          <w:szCs w:val="20"/>
        </w:rPr>
      </w:pPr>
      <w:r w:rsidRPr="00F25618">
        <w:rPr>
          <w:rFonts w:ascii="Verdana" w:hAnsi="Verdana"/>
          <w:color w:val="222222"/>
          <w:sz w:val="20"/>
          <w:szCs w:val="20"/>
        </w:rPr>
        <w:t xml:space="preserve">Προσοχή στις απορρίψεις μας στην τουαλέτα τις ημέρες αυτές της αυξημένης προσωπικής φροντίδας λόγω </w:t>
      </w:r>
      <w:proofErr w:type="spellStart"/>
      <w:r w:rsidRPr="00F25618">
        <w:rPr>
          <w:rFonts w:ascii="Verdana" w:hAnsi="Verdana"/>
          <w:color w:val="222222"/>
          <w:sz w:val="20"/>
          <w:szCs w:val="20"/>
        </w:rPr>
        <w:t>κορονοϊού</w:t>
      </w:r>
      <w:proofErr w:type="spellEnd"/>
      <w:r w:rsidRPr="00F25618">
        <w:rPr>
          <w:rFonts w:ascii="Verdana" w:hAnsi="Verdana"/>
          <w:color w:val="222222"/>
          <w:sz w:val="20"/>
          <w:szCs w:val="20"/>
        </w:rPr>
        <w:t xml:space="preserve">, συνιστά στους καταναλωτές της η </w:t>
      </w:r>
      <w:r w:rsidRPr="00F25618">
        <w:rPr>
          <w:rFonts w:ascii="Verdana" w:hAnsi="Verdana"/>
          <w:color w:val="222222"/>
          <w:sz w:val="20"/>
          <w:szCs w:val="20"/>
        </w:rPr>
        <w:t>Δ.Ε.Υ.Α. Σπάρτης.</w:t>
      </w:r>
    </w:p>
    <w:p w:rsidR="00024461" w:rsidRPr="00F25618" w:rsidRDefault="00024461" w:rsidP="00024461">
      <w:pPr>
        <w:pStyle w:val="Web"/>
        <w:shd w:val="clear" w:color="auto" w:fill="FFFFFF"/>
        <w:spacing w:before="0" w:beforeAutospacing="0" w:after="225" w:afterAutospacing="0" w:line="390" w:lineRule="atLeast"/>
        <w:jc w:val="both"/>
        <w:rPr>
          <w:rFonts w:ascii="Verdana" w:hAnsi="Verdana"/>
          <w:color w:val="222222"/>
          <w:sz w:val="20"/>
          <w:szCs w:val="20"/>
        </w:rPr>
      </w:pPr>
      <w:r w:rsidRPr="00F25618">
        <w:rPr>
          <w:rFonts w:ascii="Verdana" w:hAnsi="Verdana"/>
          <w:color w:val="222222"/>
          <w:sz w:val="20"/>
          <w:szCs w:val="20"/>
        </w:rPr>
        <w:t xml:space="preserve">Συγκεκριμένα, συστήνεται στο καταναλωτικό κοινό της </w:t>
      </w:r>
      <w:r w:rsidRPr="00F25618">
        <w:rPr>
          <w:rFonts w:ascii="Verdana" w:hAnsi="Verdana"/>
          <w:color w:val="222222"/>
          <w:sz w:val="20"/>
          <w:szCs w:val="20"/>
        </w:rPr>
        <w:t>Σπάρτης</w:t>
      </w:r>
      <w:r w:rsidRPr="00F25618">
        <w:rPr>
          <w:rFonts w:ascii="Verdana" w:hAnsi="Verdana"/>
          <w:color w:val="222222"/>
          <w:sz w:val="20"/>
          <w:szCs w:val="20"/>
        </w:rPr>
        <w:t xml:space="preserve"> να μην απορρίπτονται στις τουαλέτες χαρτιά από ρολά κουζίνας, χαρτοπετσέτες, χαρτομάντηλα ή αντισηπτικά </w:t>
      </w:r>
      <w:proofErr w:type="spellStart"/>
      <w:r w:rsidRPr="00F25618">
        <w:rPr>
          <w:rFonts w:ascii="Verdana" w:hAnsi="Verdana"/>
          <w:color w:val="222222"/>
          <w:sz w:val="20"/>
          <w:szCs w:val="20"/>
        </w:rPr>
        <w:t>υγρομάντηλα</w:t>
      </w:r>
      <w:proofErr w:type="spellEnd"/>
      <w:r w:rsidRPr="00F25618">
        <w:rPr>
          <w:rFonts w:ascii="Verdana" w:hAnsi="Verdana"/>
          <w:color w:val="222222"/>
          <w:sz w:val="20"/>
          <w:szCs w:val="20"/>
        </w:rPr>
        <w:t>, γάντια μιας χρήσης ή ακόμη και μάσκες, προϊόντα που κατά κόρον καταναλώνονται το τελευταίο διάστημα στο πλαίσιο της ατομικής φροντίδας και προστασίας από τον COVID-19.</w:t>
      </w:r>
    </w:p>
    <w:p w:rsidR="00024461" w:rsidRPr="00F25618" w:rsidRDefault="00024461" w:rsidP="00024461">
      <w:pPr>
        <w:pStyle w:val="Web"/>
        <w:shd w:val="clear" w:color="auto" w:fill="FFFFFF"/>
        <w:spacing w:before="0" w:beforeAutospacing="0" w:after="225" w:afterAutospacing="0" w:line="390" w:lineRule="atLeast"/>
        <w:jc w:val="both"/>
        <w:rPr>
          <w:rFonts w:ascii="Verdana" w:hAnsi="Verdana"/>
          <w:color w:val="222222"/>
          <w:sz w:val="20"/>
          <w:szCs w:val="20"/>
        </w:rPr>
      </w:pPr>
      <w:r w:rsidRPr="00F25618">
        <w:rPr>
          <w:rFonts w:ascii="Verdana" w:hAnsi="Verdana"/>
          <w:color w:val="222222"/>
          <w:sz w:val="20"/>
          <w:szCs w:val="20"/>
        </w:rPr>
        <w:t>Τα προϊόντα αυτά δε διασπώνται και, σε συνδυασμό με λίπη και λάδια, μπορεί να προκαλέσουν εμφράξεις στις σωληνώσεις, τα αντλιοστάσια και τις εγκαταστάσεις αποχέτευσης, σε μια περίοδο μάλιστα κατά την οποία η εταιρεία λειτουργεί με προσωπικό ασφαλείας για τη διασφάλιση της υγείας των εργαζομένων της.</w:t>
      </w:r>
    </w:p>
    <w:p w:rsidR="00024461" w:rsidRPr="00F25618" w:rsidRDefault="00024461" w:rsidP="00024461">
      <w:pPr>
        <w:pStyle w:val="Web"/>
        <w:shd w:val="clear" w:color="auto" w:fill="FFFFFF"/>
        <w:spacing w:before="0" w:beforeAutospacing="0" w:after="225" w:afterAutospacing="0" w:line="390" w:lineRule="atLeast"/>
        <w:jc w:val="both"/>
        <w:rPr>
          <w:rFonts w:ascii="Verdana" w:hAnsi="Verdana"/>
          <w:color w:val="222222"/>
          <w:sz w:val="20"/>
          <w:szCs w:val="20"/>
        </w:rPr>
      </w:pPr>
      <w:r w:rsidRPr="00F25618">
        <w:rPr>
          <w:rFonts w:ascii="Verdana" w:hAnsi="Verdana"/>
          <w:color w:val="222222"/>
          <w:sz w:val="20"/>
          <w:szCs w:val="20"/>
        </w:rPr>
        <w:t xml:space="preserve">Η </w:t>
      </w:r>
      <w:r w:rsidRPr="00F25618">
        <w:rPr>
          <w:rFonts w:ascii="Verdana" w:hAnsi="Verdana"/>
          <w:color w:val="222222"/>
          <w:sz w:val="20"/>
          <w:szCs w:val="20"/>
        </w:rPr>
        <w:t>Δ.Ε.Υ.Α. Σπάρτης</w:t>
      </w:r>
      <w:r w:rsidRPr="00F25618">
        <w:rPr>
          <w:rFonts w:ascii="Verdana" w:hAnsi="Verdana"/>
          <w:color w:val="222222"/>
          <w:sz w:val="20"/>
          <w:szCs w:val="20"/>
        </w:rPr>
        <w:t xml:space="preserve"> υπενθυμίζει, επίσης, τη διαχρονική ανάγκη απόρριψης στον κάδο και άλλων προϊόντων ατομικής υγιεινής, όπως σερβιέτες, πάνες, </w:t>
      </w:r>
      <w:proofErr w:type="spellStart"/>
      <w:r w:rsidRPr="00F25618">
        <w:rPr>
          <w:rFonts w:ascii="Verdana" w:hAnsi="Verdana"/>
          <w:color w:val="222222"/>
          <w:sz w:val="20"/>
          <w:szCs w:val="20"/>
        </w:rPr>
        <w:t>μπατονέτες</w:t>
      </w:r>
      <w:proofErr w:type="spellEnd"/>
      <w:r w:rsidRPr="00F25618">
        <w:rPr>
          <w:rFonts w:ascii="Verdana" w:hAnsi="Verdana"/>
          <w:color w:val="222222"/>
          <w:sz w:val="20"/>
          <w:szCs w:val="20"/>
        </w:rPr>
        <w:t>, καθώς όλα αυτά, όπως και τα παραπάνω, προκαλούν προβλήματα στο αποχετευτικό δίκτυο του Πολεοδομικού μας Συγκροτήματος, ακόμη και πλημμύρες με λύματα σε σπίτια και επιχειρήσεις.</w:t>
      </w:r>
    </w:p>
    <w:p w:rsidR="00024461" w:rsidRPr="00F25618" w:rsidRDefault="00024461" w:rsidP="00024461">
      <w:pPr>
        <w:pStyle w:val="Web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0"/>
          <w:szCs w:val="20"/>
        </w:rPr>
      </w:pPr>
      <w:r w:rsidRPr="00F25618">
        <w:rPr>
          <w:rFonts w:ascii="Verdana" w:hAnsi="Verdana"/>
          <w:color w:val="222222"/>
          <w:sz w:val="20"/>
          <w:szCs w:val="20"/>
        </w:rPr>
        <w:t xml:space="preserve">Δεν ρίχνουμε τίποτε στη λεκάνη της τουαλέτας, προσέχουμε τα δίκτυά μας και τους ανθρώπους μας και εφαρμόζουμε αυστηρά τους κανόνες προσωπικής υγιεινής την περίοδο αυτή, συστήνει η </w:t>
      </w:r>
      <w:r w:rsidRPr="00F25618">
        <w:rPr>
          <w:rFonts w:ascii="Verdana" w:hAnsi="Verdana"/>
          <w:color w:val="222222"/>
          <w:sz w:val="20"/>
          <w:szCs w:val="20"/>
        </w:rPr>
        <w:t>Δ.Ε.Υ.Α.Σ.</w:t>
      </w:r>
      <w:r w:rsidRPr="00F25618">
        <w:rPr>
          <w:rFonts w:ascii="Verdana" w:hAnsi="Verdana"/>
          <w:color w:val="222222"/>
          <w:sz w:val="20"/>
          <w:szCs w:val="20"/>
        </w:rPr>
        <w:t xml:space="preserve"> στους </w:t>
      </w:r>
      <w:r w:rsidRPr="00F25618">
        <w:rPr>
          <w:rFonts w:ascii="Verdana" w:hAnsi="Verdana"/>
          <w:color w:val="222222"/>
          <w:sz w:val="20"/>
          <w:szCs w:val="20"/>
        </w:rPr>
        <w:t>Σπαρτιάτες</w:t>
      </w:r>
      <w:r w:rsidRPr="00F25618">
        <w:rPr>
          <w:rFonts w:ascii="Verdana" w:hAnsi="Verdana"/>
          <w:color w:val="222222"/>
          <w:sz w:val="20"/>
          <w:szCs w:val="20"/>
        </w:rPr>
        <w:t>.</w:t>
      </w:r>
    </w:p>
    <w:p w:rsidR="00F25618" w:rsidRPr="00F25618" w:rsidRDefault="00F25618" w:rsidP="00024461">
      <w:pPr>
        <w:pStyle w:val="Web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0"/>
          <w:szCs w:val="20"/>
        </w:rPr>
      </w:pPr>
    </w:p>
    <w:p w:rsidR="00F25618" w:rsidRPr="00F25618" w:rsidRDefault="00F25618" w:rsidP="00024461">
      <w:pPr>
        <w:pStyle w:val="Web"/>
        <w:shd w:val="clear" w:color="auto" w:fill="FFFFFF"/>
        <w:spacing w:before="0" w:beforeAutospacing="0" w:after="0" w:afterAutospacing="0" w:line="390" w:lineRule="atLeast"/>
        <w:jc w:val="both"/>
        <w:rPr>
          <w:rFonts w:ascii="Verdana" w:hAnsi="Verdana"/>
          <w:color w:val="222222"/>
          <w:sz w:val="20"/>
          <w:szCs w:val="20"/>
        </w:rPr>
      </w:pPr>
      <w:r w:rsidRPr="00F25618">
        <w:rPr>
          <w:rFonts w:ascii="Verdana" w:hAnsi="Verdana"/>
          <w:color w:val="222222"/>
          <w:sz w:val="20"/>
          <w:szCs w:val="20"/>
        </w:rPr>
        <w:tab/>
      </w:r>
      <w:r w:rsidRPr="00F25618">
        <w:rPr>
          <w:rFonts w:ascii="Verdana" w:hAnsi="Verdana"/>
          <w:color w:val="222222"/>
          <w:sz w:val="20"/>
          <w:szCs w:val="20"/>
        </w:rPr>
        <w:tab/>
      </w:r>
      <w:r w:rsidRPr="00F25618">
        <w:rPr>
          <w:rFonts w:ascii="Verdana" w:hAnsi="Verdana"/>
          <w:color w:val="222222"/>
          <w:sz w:val="20"/>
          <w:szCs w:val="20"/>
        </w:rPr>
        <w:tab/>
      </w:r>
      <w:r w:rsidRPr="00F25618">
        <w:rPr>
          <w:rFonts w:ascii="Verdana" w:hAnsi="Verdana"/>
          <w:color w:val="222222"/>
          <w:sz w:val="20"/>
          <w:szCs w:val="20"/>
        </w:rPr>
        <w:tab/>
      </w:r>
      <w:r w:rsidRPr="00F25618">
        <w:rPr>
          <w:rFonts w:ascii="Verdana" w:hAnsi="Verdana"/>
          <w:color w:val="222222"/>
          <w:sz w:val="20"/>
          <w:szCs w:val="20"/>
        </w:rPr>
        <w:tab/>
      </w:r>
      <w:r w:rsidR="00EE48A1">
        <w:rPr>
          <w:rFonts w:ascii="Verdana" w:hAnsi="Verdana"/>
          <w:color w:val="222222"/>
          <w:sz w:val="20"/>
          <w:szCs w:val="20"/>
        </w:rPr>
        <w:tab/>
      </w:r>
      <w:bookmarkStart w:id="0" w:name="_GoBack"/>
      <w:bookmarkEnd w:id="0"/>
      <w:r w:rsidRPr="00F25618">
        <w:rPr>
          <w:rFonts w:ascii="Verdana" w:hAnsi="Verdana"/>
          <w:color w:val="222222"/>
          <w:sz w:val="20"/>
          <w:szCs w:val="20"/>
        </w:rPr>
        <w:tab/>
      </w:r>
      <w:r w:rsidRPr="00F25618">
        <w:rPr>
          <w:rFonts w:ascii="Verdana" w:hAnsi="Verdana"/>
          <w:color w:val="222222"/>
          <w:sz w:val="20"/>
          <w:szCs w:val="20"/>
        </w:rPr>
        <w:tab/>
        <w:t>Εκ της Διεύθυνσης</w:t>
      </w:r>
    </w:p>
    <w:p w:rsidR="00CC590B" w:rsidRPr="00F25618" w:rsidRDefault="00CC590B">
      <w:pPr>
        <w:rPr>
          <w:rFonts w:ascii="Verdana" w:hAnsi="Verdana"/>
          <w:sz w:val="20"/>
          <w:szCs w:val="20"/>
        </w:rPr>
      </w:pPr>
    </w:p>
    <w:sectPr w:rsidR="00CC590B" w:rsidRPr="00F25618" w:rsidSect="0002446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63475"/>
    <w:multiLevelType w:val="hybridMultilevel"/>
    <w:tmpl w:val="7ACAFAEA"/>
    <w:lvl w:ilvl="0" w:tplc="0408000F">
      <w:start w:val="1"/>
      <w:numFmt w:val="decimal"/>
      <w:lvlText w:val="%1."/>
      <w:lvlJc w:val="left"/>
      <w:pPr>
        <w:ind w:left="762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461"/>
    <w:rsid w:val="00024461"/>
    <w:rsid w:val="00CC590B"/>
    <w:rsid w:val="00EE48A1"/>
    <w:rsid w:val="00F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7386"/>
  <w15:chartTrackingRefBased/>
  <w15:docId w15:val="{0BEB5526-B7B4-4972-A902-BF90AD75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461"/>
    <w:pPr>
      <w:spacing w:after="200" w:line="276" w:lineRule="auto"/>
    </w:pPr>
  </w:style>
  <w:style w:type="paragraph" w:styleId="1">
    <w:name w:val="heading 1"/>
    <w:basedOn w:val="a"/>
    <w:next w:val="a"/>
    <w:link w:val="1Char"/>
    <w:qFormat/>
    <w:rsid w:val="0002446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24461"/>
    <w:rPr>
      <w:rFonts w:ascii="Arial" w:eastAsia="Times New Roman" w:hAnsi="Arial" w:cs="Arial"/>
      <w:b/>
      <w:bCs/>
      <w:kern w:val="32"/>
      <w:sz w:val="32"/>
      <w:szCs w:val="32"/>
      <w:lang w:val="en-US" w:eastAsia="el-GR"/>
    </w:rPr>
  </w:style>
  <w:style w:type="character" w:styleId="-">
    <w:name w:val="Hyperlink"/>
    <w:basedOn w:val="a0"/>
    <w:unhideWhenUsed/>
    <w:rsid w:val="0002446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024461"/>
    <w:pPr>
      <w:ind w:left="720"/>
      <w:contextualSpacing/>
    </w:pPr>
  </w:style>
  <w:style w:type="paragraph" w:customStyle="1" w:styleId="DEYAS">
    <w:name w:val="DEYAS"/>
    <w:basedOn w:val="a"/>
    <w:rsid w:val="00024461"/>
    <w:pPr>
      <w:spacing w:after="0" w:line="360" w:lineRule="auto"/>
      <w:jc w:val="both"/>
    </w:pPr>
    <w:rPr>
      <w:rFonts w:ascii="Arial" w:eastAsia="Times New Roman" w:hAnsi="Arial" w:cs="Times New Roman"/>
      <w:szCs w:val="20"/>
      <w:lang w:val="en-US" w:eastAsia="el-GR"/>
    </w:rPr>
  </w:style>
  <w:style w:type="paragraph" w:styleId="Web">
    <w:name w:val="Normal (Web)"/>
    <w:basedOn w:val="a"/>
    <w:uiPriority w:val="99"/>
    <w:semiHidden/>
    <w:unhideWhenUsed/>
    <w:rsid w:val="0002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yasp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2B7C-75A2-42AE-876D-86A20D2E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Κουραντής</dc:creator>
  <cp:keywords/>
  <dc:description/>
  <cp:lastModifiedBy>Δημήτρης Κουραντής</cp:lastModifiedBy>
  <cp:revision>3</cp:revision>
  <dcterms:created xsi:type="dcterms:W3CDTF">2020-03-23T11:03:00Z</dcterms:created>
  <dcterms:modified xsi:type="dcterms:W3CDTF">2020-03-23T11:08:00Z</dcterms:modified>
</cp:coreProperties>
</file>