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C9" w:rsidRDefault="004802C9" w:rsidP="004802C9">
      <w:pPr>
        <w:jc w:val="center"/>
        <w:rPr>
          <w:rFonts w:ascii="Arial" w:hAnsi="Arial" w:cs="Arial"/>
          <w:color w:val="000000"/>
          <w:sz w:val="27"/>
          <w:szCs w:val="27"/>
        </w:rPr>
      </w:pPr>
      <w:r w:rsidRPr="004802C9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ΤΡΟΠΟΙ ΠΛΗΡΩΜΗΣ</w:t>
      </w:r>
      <w:r w:rsidR="00EC281E">
        <w:rPr>
          <w:rFonts w:ascii="Arial" w:hAnsi="Arial" w:cs="Arial"/>
          <w:color w:val="000000"/>
          <w:sz w:val="27"/>
          <w:szCs w:val="27"/>
        </w:rPr>
        <w:br/>
      </w:r>
    </w:p>
    <w:p w:rsidR="004802C9" w:rsidRPr="005D2AAC" w:rsidRDefault="004802C9" w:rsidP="005D2AAC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4802C9">
        <w:rPr>
          <w:rFonts w:ascii="Arial" w:hAnsi="Arial" w:cs="Arial"/>
          <w:color w:val="000000"/>
          <w:sz w:val="27"/>
          <w:szCs w:val="27"/>
        </w:rPr>
        <w:t xml:space="preserve">H εξόφληση λογαριασμών, ληξιπρόθεσμων οφελών και δόσεων διακανονισμών δεν θα πραγματοποιείται στις εγκαταστάσεις (ΤΑΜΕΙΑ) της ΔΕΥΑ Σπάρτης, αλλά θα γίνεται με ηλεκτρονικούς </w:t>
      </w:r>
      <w:r>
        <w:rPr>
          <w:rFonts w:ascii="Arial" w:hAnsi="Arial" w:cs="Arial"/>
          <w:color w:val="000000"/>
          <w:sz w:val="27"/>
          <w:szCs w:val="27"/>
        </w:rPr>
        <w:t xml:space="preserve">διαθέσιμους τρόπους: </w:t>
      </w:r>
    </w:p>
    <w:p w:rsidR="004802C9" w:rsidRPr="004802C9" w:rsidRDefault="004802C9" w:rsidP="005D2AAC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proofErr w:type="gramStart"/>
      <w:r w:rsidRPr="004802C9">
        <w:rPr>
          <w:rFonts w:ascii="Arial" w:hAnsi="Arial" w:cs="Arial"/>
          <w:b/>
          <w:color w:val="000000"/>
          <w:sz w:val="27"/>
          <w:szCs w:val="27"/>
          <w:lang w:val="en-US"/>
        </w:rPr>
        <w:t>I</w:t>
      </w:r>
      <w:proofErr w:type="spellStart"/>
      <w:r w:rsidRPr="004802C9">
        <w:rPr>
          <w:rFonts w:ascii="Arial" w:hAnsi="Arial" w:cs="Arial"/>
          <w:b/>
          <w:color w:val="000000"/>
          <w:sz w:val="27"/>
          <w:szCs w:val="27"/>
        </w:rPr>
        <w:t>nternet</w:t>
      </w:r>
      <w:proofErr w:type="spellEnd"/>
      <w:r w:rsidRPr="004802C9">
        <w:rPr>
          <w:rFonts w:ascii="Arial" w:hAnsi="Arial" w:cs="Arial"/>
          <w:b/>
          <w:color w:val="000000"/>
          <w:sz w:val="27"/>
          <w:szCs w:val="27"/>
        </w:rPr>
        <w:t xml:space="preserve">  </w:t>
      </w:r>
      <w:r w:rsidRPr="004802C9">
        <w:rPr>
          <w:rFonts w:ascii="Arial" w:hAnsi="Arial" w:cs="Arial"/>
          <w:b/>
          <w:color w:val="000000"/>
          <w:sz w:val="27"/>
          <w:szCs w:val="27"/>
          <w:lang w:val="en-US"/>
        </w:rPr>
        <w:t>B</w:t>
      </w:r>
      <w:proofErr w:type="spellStart"/>
      <w:r w:rsidRPr="004802C9">
        <w:rPr>
          <w:rFonts w:ascii="Arial" w:hAnsi="Arial" w:cs="Arial"/>
          <w:b/>
          <w:color w:val="000000"/>
          <w:sz w:val="27"/>
          <w:szCs w:val="27"/>
        </w:rPr>
        <w:t>anking</w:t>
      </w:r>
      <w:proofErr w:type="spellEnd"/>
      <w:proofErr w:type="gramEnd"/>
      <w:r w:rsidRPr="004802C9">
        <w:rPr>
          <w:rFonts w:ascii="Arial" w:hAnsi="Arial" w:cs="Arial"/>
          <w:b/>
          <w:color w:val="000000"/>
          <w:sz w:val="27"/>
          <w:szCs w:val="27"/>
        </w:rPr>
        <w:t xml:space="preserve"> (</w:t>
      </w:r>
      <w:proofErr w:type="spellStart"/>
      <w:r w:rsidRPr="004802C9">
        <w:rPr>
          <w:rFonts w:ascii="Arial" w:hAnsi="Arial" w:cs="Arial"/>
          <w:b/>
          <w:color w:val="000000"/>
          <w:sz w:val="27"/>
          <w:szCs w:val="27"/>
        </w:rPr>
        <w:t>Mε</w:t>
      </w:r>
      <w:proofErr w:type="spellEnd"/>
      <w:r w:rsidRPr="004802C9">
        <w:rPr>
          <w:rFonts w:ascii="Arial" w:hAnsi="Arial" w:cs="Arial"/>
          <w:b/>
          <w:color w:val="000000"/>
          <w:sz w:val="27"/>
          <w:szCs w:val="27"/>
        </w:rPr>
        <w:t xml:space="preserve"> τον κωδικό πληρωμής που αναγράφεται στον λογαριασμό).</w:t>
      </w:r>
    </w:p>
    <w:p w:rsidR="005D2AAC" w:rsidRDefault="00EC281E" w:rsidP="005D2AAC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Μεταφορά σε τραπεζικό λογαριασμό:</w:t>
      </w:r>
    </w:p>
    <w:p w:rsidR="00EC281E" w:rsidRPr="004802C9" w:rsidRDefault="00EC281E" w:rsidP="005D2AAC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C281E" w:rsidRPr="00EC281E" w:rsidRDefault="00EC281E" w:rsidP="005D2AAC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• Τράπεζα Πειραιώς: GR06 0171 3400 0063 4013 0145 750</w:t>
      </w:r>
      <w:r w:rsidRPr="00EC281E">
        <w:rPr>
          <w:rFonts w:ascii="Arial" w:hAnsi="Arial" w:cs="Arial"/>
          <w:b/>
          <w:color w:val="000000"/>
          <w:sz w:val="28"/>
          <w:szCs w:val="28"/>
        </w:rPr>
        <w:br/>
      </w:r>
    </w:p>
    <w:p w:rsidR="004802C9" w:rsidRDefault="00EC281E" w:rsidP="005D2AAC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• Alpha Bank: GR27 0140 5200 5200 0232 0000 941</w:t>
      </w:r>
      <w:r w:rsidRPr="00EC281E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Σε περίπτωση </w:t>
      </w:r>
      <w:r w:rsidRPr="004802C9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μεταφοράς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στους άνω τραπεζικούς λογαριασμούς παρακαλώ στην αιτιολογία/μήνυμα προς τον δικαιούχο παρακαλώ πληκτρολογήστε τον </w:t>
      </w:r>
      <w:r w:rsidRPr="004802C9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Κωδικό Καταναλωτή</w:t>
      </w:r>
      <w:r w:rsidR="00DD57A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(αναγράφεται πάνω δεξιά στο λογαριασμό).</w:t>
      </w:r>
    </w:p>
    <w:p w:rsidR="004802C9" w:rsidRPr="004802C9" w:rsidRDefault="00EC281E" w:rsidP="005D2AAC"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r w:rsidR="004802C9" w:rsidRPr="004802C9">
        <w:rPr>
          <w:sz w:val="28"/>
          <w:szCs w:val="28"/>
        </w:rPr>
        <w:t>Επίσης αποφασίστηκε:</w:t>
      </w:r>
    </w:p>
    <w:p w:rsidR="004802C9" w:rsidRPr="004802C9" w:rsidRDefault="004802C9" w:rsidP="005D2AAC">
      <w:pPr>
        <w:jc w:val="both"/>
        <w:rPr>
          <w:sz w:val="28"/>
          <w:szCs w:val="28"/>
        </w:rPr>
      </w:pPr>
      <w:r w:rsidRPr="004802C9">
        <w:rPr>
          <w:sz w:val="28"/>
          <w:szCs w:val="28"/>
        </w:rPr>
        <w:t>• Οι διακοπές υδροδότησης λόγω οφειλών αναστέλλονται μέχρι 15/05/20.</w:t>
      </w:r>
    </w:p>
    <w:p w:rsidR="004802C9" w:rsidRPr="004802C9" w:rsidRDefault="004802C9" w:rsidP="005D2AAC">
      <w:pPr>
        <w:jc w:val="both"/>
        <w:rPr>
          <w:sz w:val="28"/>
          <w:szCs w:val="28"/>
        </w:rPr>
      </w:pPr>
      <w:r w:rsidRPr="004802C9">
        <w:rPr>
          <w:sz w:val="28"/>
          <w:szCs w:val="28"/>
        </w:rPr>
        <w:t>• Λήξη προθεσμίας λογαριασμών αναστέλλονται μέχρι 15/05/20.</w:t>
      </w:r>
    </w:p>
    <w:p w:rsidR="007C36E9" w:rsidRPr="004802C9" w:rsidRDefault="004802C9" w:rsidP="005D2AAC">
      <w:pPr>
        <w:jc w:val="both"/>
        <w:rPr>
          <w:sz w:val="28"/>
          <w:szCs w:val="28"/>
        </w:rPr>
      </w:pPr>
      <w:r w:rsidRPr="004802C9">
        <w:rPr>
          <w:sz w:val="28"/>
          <w:szCs w:val="28"/>
        </w:rPr>
        <w:t xml:space="preserve">• Οι επιτόπιες επισκέψεις στις εγκαταστάσεις (γραφεία - αντλιοστάσια - βιολογικός </w:t>
      </w:r>
      <w:proofErr w:type="spellStart"/>
      <w:r w:rsidRPr="004802C9">
        <w:rPr>
          <w:sz w:val="28"/>
          <w:szCs w:val="28"/>
        </w:rPr>
        <w:t>κ.λ.π</w:t>
      </w:r>
      <w:proofErr w:type="spellEnd"/>
      <w:r w:rsidRPr="004802C9">
        <w:rPr>
          <w:sz w:val="28"/>
          <w:szCs w:val="28"/>
        </w:rPr>
        <w:t>.) δεν θα γίνονται δεκτές παρά μόνο για απολύτως αναγκαίες και επείγουσες υποθέσεις και έπειτα από προγραμματισμένο ραντεβού που έχει καθοριστεί με τηλεφωνική ή ηλεκτρον</w:t>
      </w:r>
      <w:r>
        <w:rPr>
          <w:sz w:val="28"/>
          <w:szCs w:val="28"/>
        </w:rPr>
        <w:t>ική επικοινωνία</w:t>
      </w:r>
      <w:r w:rsidRPr="00480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r w:rsidR="00DD57A9">
        <w:rPr>
          <w:sz w:val="28"/>
          <w:szCs w:val="28"/>
        </w:rPr>
        <w:t>τηλέφωνο 27310-29083</w:t>
      </w:r>
      <w:r>
        <w:rPr>
          <w:sz w:val="28"/>
          <w:szCs w:val="28"/>
        </w:rPr>
        <w:t xml:space="preserve"> </w:t>
      </w:r>
    </w:p>
    <w:sectPr w:rsidR="007C36E9" w:rsidRPr="004802C9" w:rsidSect="005D2A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1E"/>
    <w:rsid w:val="004802C9"/>
    <w:rsid w:val="005D2AAC"/>
    <w:rsid w:val="007C36E9"/>
    <w:rsid w:val="00BB671F"/>
    <w:rsid w:val="00DD57A9"/>
    <w:rsid w:val="00E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7533"/>
  <w15:docId w15:val="{04730741-62F5-44D0-8C49-BBE5E68F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Δημήτρης Κουραντής</cp:lastModifiedBy>
  <cp:revision>3</cp:revision>
  <cp:lastPrinted>2020-04-01T07:25:00Z</cp:lastPrinted>
  <dcterms:created xsi:type="dcterms:W3CDTF">2020-04-01T08:43:00Z</dcterms:created>
  <dcterms:modified xsi:type="dcterms:W3CDTF">2020-04-01T18:55:00Z</dcterms:modified>
</cp:coreProperties>
</file>